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E7B" w:rsidRPr="00003E7B" w:rsidRDefault="00003E7B" w:rsidP="00003E7B">
      <w:pPr>
        <w:rPr>
          <w:rStyle w:val="Geen"/>
          <w:sz w:val="28"/>
          <w:szCs w:val="28"/>
        </w:rPr>
      </w:pPr>
      <w:r w:rsidRPr="00003E7B">
        <w:rPr>
          <w:rStyle w:val="Geen"/>
          <w:b/>
          <w:bCs/>
          <w:sz w:val="28"/>
          <w:szCs w:val="28"/>
        </w:rPr>
        <w:t xml:space="preserve">Dinska II, dat is de werktitel </w:t>
      </w:r>
      <w:r w:rsidRPr="00003E7B">
        <w:rPr>
          <w:rStyle w:val="Geen"/>
          <w:sz w:val="28"/>
          <w:szCs w:val="28"/>
        </w:rPr>
        <w:t xml:space="preserve"> </w:t>
      </w:r>
    </w:p>
    <w:p w:rsidR="00003E7B" w:rsidRDefault="00003E7B" w:rsidP="00003E7B">
      <w:pPr>
        <w:rPr>
          <w:rStyle w:val="Geen"/>
          <w:i/>
          <w:iCs/>
          <w:sz w:val="20"/>
          <w:szCs w:val="20"/>
        </w:rPr>
      </w:pPr>
      <w:bookmarkStart w:id="0" w:name="_GoBack"/>
      <w:bookmarkEnd w:id="0"/>
      <w:r>
        <w:rPr>
          <w:rStyle w:val="Geen"/>
          <w:i/>
          <w:iCs/>
          <w:sz w:val="20"/>
          <w:szCs w:val="20"/>
        </w:rPr>
        <w:t xml:space="preserve">(vroege brief over het stuk dat </w:t>
      </w:r>
      <w:r>
        <w:rPr>
          <w:rStyle w:val="Geen"/>
          <w:b/>
          <w:bCs/>
          <w:i/>
          <w:iCs/>
          <w:sz w:val="20"/>
          <w:szCs w:val="20"/>
        </w:rPr>
        <w:t xml:space="preserve">Dounia B </w:t>
      </w:r>
      <w:r>
        <w:rPr>
          <w:rStyle w:val="Geen"/>
          <w:i/>
          <w:iCs/>
          <w:sz w:val="20"/>
          <w:szCs w:val="20"/>
        </w:rPr>
        <w:t xml:space="preserve">zou worden waar álles al in staat, augustus 2007) </w:t>
      </w:r>
    </w:p>
    <w:p w:rsidR="00003E7B" w:rsidRDefault="00003E7B" w:rsidP="00003E7B">
      <w:pPr>
        <w:rPr>
          <w:rStyle w:val="Geen"/>
          <w:i/>
          <w:iCs/>
          <w:sz w:val="20"/>
          <w:szCs w:val="20"/>
        </w:rPr>
      </w:pPr>
    </w:p>
    <w:p w:rsidR="00003E7B" w:rsidRPr="00003E7B" w:rsidRDefault="00003E7B" w:rsidP="00003E7B">
      <w:pPr>
        <w:rPr>
          <w:rStyle w:val="Geen"/>
          <w:i/>
          <w:iCs/>
          <w:sz w:val="20"/>
          <w:szCs w:val="20"/>
        </w:rPr>
      </w:pPr>
      <w:r>
        <w:rPr>
          <w:rStyle w:val="Geen"/>
          <w:i/>
          <w:iCs/>
          <w:sz w:val="20"/>
          <w:szCs w:val="20"/>
        </w:rPr>
        <w:t xml:space="preserve"> </w:t>
      </w:r>
    </w:p>
    <w:p w:rsidR="00003E7B" w:rsidRDefault="00003E7B" w:rsidP="00003E7B">
      <w:pPr>
        <w:rPr>
          <w:rStyle w:val="Geen"/>
          <w:rFonts w:ascii="Palatino Linotype" w:eastAsia="Palatino Linotype" w:hAnsi="Palatino Linotype" w:cs="Palatino Linotype"/>
          <w:sz w:val="20"/>
          <w:szCs w:val="20"/>
        </w:rPr>
      </w:pPr>
      <w:r>
        <w:rPr>
          <w:rStyle w:val="Geen"/>
          <w:rFonts w:ascii="Palatino Linotype" w:eastAsia="Palatino Linotype" w:hAnsi="Palatino Linotype" w:cs="Palatino Linotype"/>
          <w:sz w:val="20"/>
          <w:szCs w:val="20"/>
        </w:rPr>
        <w:t>Deze mail – die een eerste teken van leven van het project ‘Dinska II’ is na een paar maanden werken en denken in het verborgene, die een op een grote slordige hoop neerkwakken is van vroege en meer recente inzichten &amp; uitgangspunten en mogelijke krijtlijnen, die niet volledig, laat staan coherent, wil zijn – is in eerste instantie gericht aan Tom van het Paleis, Johan van MartHa!tentatief, Evgenia van de ErfGenamen van Pia Fraus</w:t>
      </w:r>
      <w:r>
        <w:rPr>
          <w:rStyle w:val="Geen"/>
          <w:rFonts w:ascii="Palatino Linotype" w:eastAsia="Palatino Linotype" w:hAnsi="Palatino Linotype" w:cs="Palatino Linotype"/>
          <w:color w:val="FF0000"/>
          <w:sz w:val="20"/>
          <w:szCs w:val="20"/>
          <w:u w:color="FF0000"/>
        </w:rPr>
        <w:t xml:space="preserve"> </w:t>
      </w:r>
      <w:r>
        <w:rPr>
          <w:rStyle w:val="Geen"/>
          <w:rFonts w:ascii="Palatino Linotype" w:eastAsia="Palatino Linotype" w:hAnsi="Palatino Linotype" w:cs="Palatino Linotype"/>
          <w:sz w:val="20"/>
          <w:szCs w:val="20"/>
        </w:rPr>
        <w:t xml:space="preserve">en Adinda van het nu nog totaal onbekende BURO vr stedelijk enthousiasme (=een stedelijk experiment in de schoot van MartHa!tentatief &amp; Toneelhuis). Doel is een stand van zaken op te maken, basis voor gesprekken en ingevingen te zijn en een nieuwe fase in het proces in te luiden. Sommige onderdelen van deze mail zijn voor Tom en Johan wellicht een beetje redundant, maar ik wilde volledig zijn voor ook Evgenia en Adinda, vandaar. </w:t>
      </w:r>
    </w:p>
    <w:p w:rsidR="00003E7B" w:rsidRDefault="00003E7B" w:rsidP="00003E7B">
      <w:pPr>
        <w:rPr>
          <w:rStyle w:val="Geen"/>
          <w:rFonts w:ascii="Palatino Linotype" w:eastAsia="Palatino Linotype" w:hAnsi="Palatino Linotype" w:cs="Palatino Linotype"/>
          <w:sz w:val="20"/>
          <w:szCs w:val="20"/>
        </w:rPr>
      </w:pPr>
    </w:p>
    <w:p w:rsidR="00003E7B" w:rsidRDefault="00003E7B" w:rsidP="00003E7B">
      <w:pPr>
        <w:rPr>
          <w:rStyle w:val="Geen"/>
          <w:rFonts w:ascii="Palatino Linotype" w:eastAsia="Palatino Linotype" w:hAnsi="Palatino Linotype" w:cs="Palatino Linotype"/>
          <w:sz w:val="20"/>
          <w:szCs w:val="20"/>
        </w:rPr>
      </w:pPr>
      <w:r>
        <w:rPr>
          <w:rStyle w:val="Geen"/>
          <w:rFonts w:ascii="Palatino Linotype" w:eastAsia="Palatino Linotype" w:hAnsi="Palatino Linotype" w:cs="Palatino Linotype"/>
          <w:sz w:val="20"/>
          <w:szCs w:val="20"/>
        </w:rPr>
        <w:t xml:space="preserve"> ‘Dinska II’, dat is de werktitel van een nieuw project dat we (MartHa!tentatief, wellicht ondersteund door  het BURO vr stedelijk enthousiasme) gaan maken samen met het Paleis in het voorjaar van 2019.  Het is op verschillende manieren de opvolger van ‘</w:t>
      </w:r>
      <w:r>
        <w:rPr>
          <w:rStyle w:val="Geen"/>
          <w:rFonts w:ascii="Palatino Linotype" w:eastAsia="Palatino Linotype" w:hAnsi="Palatino Linotype" w:cs="Palatino Linotype"/>
          <w:i/>
          <w:iCs/>
          <w:sz w:val="20"/>
          <w:szCs w:val="20"/>
        </w:rPr>
        <w:t>Dinska Bronska’</w:t>
      </w:r>
      <w:r>
        <w:rPr>
          <w:rStyle w:val="Geen"/>
          <w:rFonts w:ascii="Palatino Linotype" w:eastAsia="Palatino Linotype" w:hAnsi="Palatino Linotype" w:cs="Palatino Linotype"/>
          <w:sz w:val="20"/>
          <w:szCs w:val="20"/>
        </w:rPr>
        <w:t xml:space="preserve"> (gemaakt in 2013, gespeeld tot een paar maanden geleden). Daar ga ik, voor wie die eerste voorstelling niet of slechts van in de verte heeft zien passeren, toch efkes dieper op in.  </w:t>
      </w:r>
    </w:p>
    <w:p w:rsidR="00003E7B" w:rsidRDefault="00003E7B" w:rsidP="00003E7B">
      <w:pPr>
        <w:rPr>
          <w:rStyle w:val="Geen"/>
          <w:rFonts w:ascii="Palatino Linotype" w:eastAsia="Palatino Linotype" w:hAnsi="Palatino Linotype" w:cs="Palatino Linotype"/>
          <w:sz w:val="20"/>
          <w:szCs w:val="20"/>
        </w:rPr>
      </w:pPr>
    </w:p>
    <w:p w:rsidR="00003E7B" w:rsidRDefault="00003E7B" w:rsidP="00003E7B">
      <w:pPr>
        <w:rPr>
          <w:rStyle w:val="Geen"/>
          <w:rFonts w:ascii="Palatino Linotype" w:eastAsia="Palatino Linotype" w:hAnsi="Palatino Linotype" w:cs="Palatino Linotype"/>
          <w:sz w:val="20"/>
          <w:szCs w:val="20"/>
        </w:rPr>
      </w:pPr>
      <w:r>
        <w:rPr>
          <w:rStyle w:val="Geen"/>
          <w:rFonts w:ascii="Palatino Linotype" w:eastAsia="Palatino Linotype" w:hAnsi="Palatino Linotype" w:cs="Palatino Linotype"/>
          <w:sz w:val="20"/>
          <w:szCs w:val="20"/>
        </w:rPr>
        <w:t xml:space="preserve">De voorstelling </w:t>
      </w:r>
      <w:r>
        <w:rPr>
          <w:rStyle w:val="Geen"/>
          <w:rFonts w:ascii="Palatino Linotype" w:eastAsia="Palatino Linotype" w:hAnsi="Palatino Linotype" w:cs="Palatino Linotype"/>
          <w:i/>
          <w:iCs/>
          <w:sz w:val="20"/>
          <w:szCs w:val="20"/>
        </w:rPr>
        <w:t>‘Dinska Bronska’</w:t>
      </w:r>
      <w:r>
        <w:rPr>
          <w:rStyle w:val="Geen"/>
          <w:rFonts w:ascii="Palatino Linotype" w:eastAsia="Palatino Linotype" w:hAnsi="Palatino Linotype" w:cs="Palatino Linotype"/>
          <w:sz w:val="20"/>
          <w:szCs w:val="20"/>
        </w:rPr>
        <w:t xml:space="preserve"> is ontstaan als revanche op ‘</w:t>
      </w:r>
      <w:r>
        <w:rPr>
          <w:rStyle w:val="Geen"/>
          <w:rFonts w:ascii="Palatino Linotype" w:eastAsia="Palatino Linotype" w:hAnsi="Palatino Linotype" w:cs="Palatino Linotype"/>
          <w:i/>
          <w:iCs/>
          <w:sz w:val="20"/>
          <w:szCs w:val="20"/>
        </w:rPr>
        <w:t>Onderzeeboot</w:t>
      </w:r>
      <w:r>
        <w:rPr>
          <w:rStyle w:val="Geen"/>
          <w:rFonts w:ascii="Palatino Linotype" w:eastAsia="Palatino Linotype" w:hAnsi="Palatino Linotype" w:cs="Palatino Linotype"/>
          <w:sz w:val="20"/>
          <w:szCs w:val="20"/>
        </w:rPr>
        <w:t xml:space="preserve">’(2011), alwaar ik erin geslaagd was een (weliswaar keispannend!) hedendaags stadsverhaal te vertellen met enkel witte personages, iets waarvan we ons pas volop bewust werden toen we een goedmenende tournee langsheen ‘concentratiescholen’ (dat noemde toen nog zo) ondernamen en er dus zoals voorzien en verwacht allemaal gekleurde kinderen in die afgebladderde turnzalen en brakke refters kwamen kijken (amai, da was een deprimerende onderneming die tournee; al die leerkrachten zuchten heel de tijd omdat wij er waren en roepen op die kinderen en die gebouwen allemaal waar ge instant triest van werd en ons vake [zo noemen wij in de voorkempen onze vaders] die aan het doodgaan was – vandaag zou hij 67 geworden zijn) en daar was nu zo’n discrepantie tussen mijn verhaal en hun realiteit dat ik nog tíjdens de eerste ‘concentratie-voorstelling’ uit eerlijke schaamte de naamloze brandweerman (een nevenpersonage nvdr.) Rachid el Hilali heb genoemd. Dat kon dus beter. </w:t>
      </w:r>
    </w:p>
    <w:p w:rsidR="00003E7B" w:rsidRDefault="00003E7B" w:rsidP="00003E7B">
      <w:pPr>
        <w:pStyle w:val="Lijstalinea"/>
        <w:spacing w:after="0" w:line="276" w:lineRule="auto"/>
        <w:ind w:left="1068"/>
        <w:rPr>
          <w:rStyle w:val="Geen"/>
          <w:rFonts w:ascii="Palatino Linotype" w:eastAsia="Palatino Linotype" w:hAnsi="Palatino Linotype" w:cs="Palatino Linotype"/>
          <w:sz w:val="20"/>
          <w:szCs w:val="20"/>
        </w:rPr>
      </w:pPr>
    </w:p>
    <w:p w:rsidR="00003E7B" w:rsidRDefault="00003E7B" w:rsidP="00003E7B">
      <w:pPr>
        <w:rPr>
          <w:rStyle w:val="Geen"/>
          <w:rFonts w:ascii="Palatino Linotype" w:eastAsia="Palatino Linotype" w:hAnsi="Palatino Linotype" w:cs="Palatino Linotype"/>
          <w:sz w:val="20"/>
          <w:szCs w:val="20"/>
        </w:rPr>
      </w:pPr>
      <w:r>
        <w:rPr>
          <w:rStyle w:val="Geen"/>
          <w:rFonts w:ascii="Palatino Linotype" w:eastAsia="Palatino Linotype" w:hAnsi="Palatino Linotype" w:cs="Palatino Linotype"/>
          <w:sz w:val="20"/>
          <w:szCs w:val="20"/>
        </w:rPr>
        <w:t>Dat moest beter. Niet veel later woonden Johan en ik een flamboyante cijferpresentatie van Tom Meeuws (die toen nog leidinggevend ambtenaar van de stad was, nu wil hij in 2018 graag burgemeester worden) bij. En het is nú nog amper te begrijpen, maar toén waren we verbijsterd over die cijfers. Toen pas begrepen we hoe fundamenteel onze stad aan het veranderen is. Hoe fundamenteel anders de stad van de toekomst er zal uitzien. Eén van de cijfers die indruk maakte was bijvoorbeeld het feit dat 75 procent van de Antwerpse kinderen onder de 9 jaar van andere origine is (ondertussen is dat alweer meer, afhankelijk van welke districten enzo ge meetelt hoor ik cijfers tot 80 procent). Mede op vraag van de stad Antwerpen maakten we rond die cijfers de theatrale spreekbeurt ‘</w:t>
      </w:r>
      <w:r>
        <w:rPr>
          <w:rStyle w:val="Geen"/>
          <w:rFonts w:ascii="Palatino Linotype" w:eastAsia="Palatino Linotype" w:hAnsi="Palatino Linotype" w:cs="Palatino Linotype"/>
          <w:i/>
          <w:iCs/>
          <w:sz w:val="20"/>
          <w:szCs w:val="20"/>
        </w:rPr>
        <w:t>De Ontembare Stad’</w:t>
      </w:r>
      <w:r>
        <w:rPr>
          <w:rStyle w:val="Geen"/>
          <w:rFonts w:ascii="Palatino Linotype" w:eastAsia="Palatino Linotype" w:hAnsi="Palatino Linotype" w:cs="Palatino Linotype"/>
          <w:sz w:val="20"/>
          <w:szCs w:val="20"/>
        </w:rPr>
        <w:t xml:space="preserve"> (2012) </w:t>
      </w:r>
      <w:r>
        <w:rPr>
          <w:rStyle w:val="Geen"/>
          <w:rFonts w:ascii="Palatino Linotype" w:eastAsia="Palatino Linotype" w:hAnsi="Palatino Linotype" w:cs="Palatino Linotype"/>
          <w:sz w:val="16"/>
          <w:szCs w:val="16"/>
        </w:rPr>
        <w:t xml:space="preserve">[NOOT – ik heb de cijfers niet opnieuw gecheckt, sorry als ik er wat procenten naast zit, maar de essentie blijft ongewijzigd] </w:t>
      </w:r>
      <w:r>
        <w:rPr>
          <w:rStyle w:val="Geen"/>
          <w:rFonts w:ascii="Palatino Linotype" w:eastAsia="Palatino Linotype" w:hAnsi="Palatino Linotype" w:cs="Palatino Linotype"/>
          <w:sz w:val="20"/>
          <w:szCs w:val="20"/>
        </w:rPr>
        <w:t xml:space="preserve"> </w:t>
      </w:r>
    </w:p>
    <w:p w:rsidR="00003E7B" w:rsidRDefault="00003E7B" w:rsidP="00003E7B">
      <w:pPr>
        <w:pStyle w:val="Lijstalinea"/>
        <w:spacing w:after="0" w:line="276" w:lineRule="auto"/>
        <w:ind w:left="1068"/>
        <w:rPr>
          <w:rStyle w:val="Geen"/>
          <w:rFonts w:ascii="Palatino Linotype" w:eastAsia="Palatino Linotype" w:hAnsi="Palatino Linotype" w:cs="Palatino Linotype"/>
          <w:sz w:val="20"/>
          <w:szCs w:val="20"/>
        </w:rPr>
      </w:pPr>
    </w:p>
    <w:p w:rsidR="00003E7B" w:rsidRDefault="00003E7B" w:rsidP="00003E7B">
      <w:pPr>
        <w:rPr>
          <w:rStyle w:val="Geen"/>
          <w:rFonts w:ascii="Palatino Linotype" w:eastAsia="Palatino Linotype" w:hAnsi="Palatino Linotype" w:cs="Palatino Linotype"/>
          <w:sz w:val="20"/>
          <w:szCs w:val="20"/>
        </w:rPr>
      </w:pPr>
      <w:r>
        <w:rPr>
          <w:rStyle w:val="Geen"/>
          <w:rFonts w:ascii="Palatino Linotype" w:eastAsia="Palatino Linotype" w:hAnsi="Palatino Linotype" w:cs="Palatino Linotype"/>
          <w:sz w:val="20"/>
          <w:szCs w:val="20"/>
        </w:rPr>
        <w:t xml:space="preserve">Toen Luc Verheyen, de directeur van het Red Star Line Museum, ons vroeg om samen een school-voorstelling te maken, was de uitdaging helder; we moesten een voorstelling maken voor die grote meerderheid van Antwerpse kinderen die ooit (zelf of hun ouders) van elders hier waren gekomen. Zij moesten zich in het verhaal, in het hoofdpersonage, in de gehele geschetste wereld herkennen. De oplossing was simpel; het zou een emigratie/immigratie-verhaal worden doorheen de tijd. We kregen via het Red Star Line Museum toegang tot getuigenissen van ouderlingen die als kind de oversteek van Europa naar Amerika hadden gemaakt (opgetekend in Ellis Island, New York) en zelf spraken we met een 40-tal kinderen in enkele OKAN-klassen in de hedendaagse stad.  </w:t>
      </w:r>
      <w:r>
        <w:rPr>
          <w:rStyle w:val="Geen"/>
          <w:rFonts w:ascii="Palatino Linotype" w:eastAsia="Palatino Linotype" w:hAnsi="Palatino Linotype" w:cs="Palatino Linotype"/>
          <w:i/>
          <w:iCs/>
          <w:sz w:val="20"/>
          <w:szCs w:val="20"/>
        </w:rPr>
        <w:t xml:space="preserve">‘Dinska Bronska’ </w:t>
      </w:r>
      <w:r>
        <w:rPr>
          <w:rStyle w:val="Geen"/>
          <w:rFonts w:ascii="Palatino Linotype" w:eastAsia="Palatino Linotype" w:hAnsi="Palatino Linotype" w:cs="Palatino Linotype"/>
          <w:sz w:val="20"/>
          <w:szCs w:val="20"/>
        </w:rPr>
        <w:t xml:space="preserve">werd het verhaal van een meisje dat 100 jaar geleden haar land ontvluchtte om nu vandaag hier aan te komen. </w:t>
      </w:r>
      <w:r>
        <w:rPr>
          <w:rStyle w:val="Geen"/>
          <w:rFonts w:ascii="Palatino Linotype" w:eastAsia="Palatino Linotype" w:hAnsi="Palatino Linotype" w:cs="Palatino Linotype"/>
          <w:sz w:val="20"/>
          <w:szCs w:val="20"/>
        </w:rPr>
        <w:lastRenderedPageBreak/>
        <w:t xml:space="preserve">Ik denk dat we in ons opzet geslaagd zijn; veel kinderen hebben de voorstelling gezien, veel kinderen herkenden zich in de vertelling, veel kinderen vonden het schoon.  </w:t>
      </w:r>
    </w:p>
    <w:p w:rsidR="00003E7B" w:rsidRDefault="00003E7B" w:rsidP="00003E7B">
      <w:pPr>
        <w:rPr>
          <w:rStyle w:val="Geen"/>
          <w:rFonts w:ascii="Palatino Linotype" w:eastAsia="Palatino Linotype" w:hAnsi="Palatino Linotype" w:cs="Palatino Linotype"/>
          <w:sz w:val="20"/>
          <w:szCs w:val="20"/>
        </w:rPr>
      </w:pPr>
    </w:p>
    <w:p w:rsidR="00003E7B" w:rsidRDefault="00003E7B" w:rsidP="00003E7B">
      <w:pPr>
        <w:rPr>
          <w:rStyle w:val="Geen"/>
          <w:rFonts w:ascii="Palatino Linotype" w:eastAsia="Palatino Linotype" w:hAnsi="Palatino Linotype" w:cs="Palatino Linotype"/>
          <w:sz w:val="20"/>
          <w:szCs w:val="20"/>
        </w:rPr>
      </w:pPr>
      <w:r>
        <w:rPr>
          <w:rStyle w:val="Geen"/>
          <w:rFonts w:ascii="Palatino Linotype" w:eastAsia="Palatino Linotype" w:hAnsi="Palatino Linotype" w:cs="Palatino Linotype"/>
          <w:sz w:val="20"/>
          <w:szCs w:val="20"/>
        </w:rPr>
        <w:t xml:space="preserve">Ook de vorm was intuïtief heel juist gekozen. Het ‘gesproken’ toneel (van nature ons genre) mocht om duidelijke redenen niet de belangrijkste drager van de informatie zijn. Daarom werd het verhaal gedanst door Anastassia Savitsky, verteld door Arevik Akopian (een meisje van 12 van Armeense afkomst) en in een film geanimeerd door Boris Sverlow. Danseres, lege scène, projectiescherm van 2,5 x 2,5 meter en enkele attributen waren genoeg om de voorstelling vitaal te maken. </w:t>
      </w:r>
    </w:p>
    <w:p w:rsidR="00003E7B" w:rsidRDefault="00003E7B" w:rsidP="00003E7B">
      <w:pPr>
        <w:rPr>
          <w:rStyle w:val="Geen"/>
          <w:rFonts w:ascii="Palatino Linotype" w:eastAsia="Palatino Linotype" w:hAnsi="Palatino Linotype" w:cs="Palatino Linotype"/>
          <w:sz w:val="20"/>
          <w:szCs w:val="20"/>
        </w:rPr>
      </w:pPr>
    </w:p>
    <w:p w:rsidR="00003E7B" w:rsidRDefault="00003E7B" w:rsidP="00003E7B">
      <w:pPr>
        <w:rPr>
          <w:rStyle w:val="Geen"/>
          <w:rFonts w:ascii="Palatino Linotype" w:eastAsia="Palatino Linotype" w:hAnsi="Palatino Linotype" w:cs="Palatino Linotype"/>
          <w:sz w:val="20"/>
          <w:szCs w:val="20"/>
        </w:rPr>
      </w:pPr>
      <w:r>
        <w:rPr>
          <w:rStyle w:val="Geen"/>
          <w:rFonts w:ascii="Palatino Linotype" w:eastAsia="Palatino Linotype" w:hAnsi="Palatino Linotype" w:cs="Palatino Linotype"/>
          <w:sz w:val="20"/>
          <w:szCs w:val="20"/>
        </w:rPr>
        <w:t xml:space="preserve">Terug naar nu vandaag 7 september 2017. Hoewel </w:t>
      </w:r>
      <w:r>
        <w:rPr>
          <w:rStyle w:val="Geen"/>
          <w:rFonts w:ascii="Palatino Linotype" w:eastAsia="Palatino Linotype" w:hAnsi="Palatino Linotype" w:cs="Palatino Linotype"/>
          <w:i/>
          <w:iCs/>
          <w:sz w:val="20"/>
          <w:szCs w:val="20"/>
        </w:rPr>
        <w:t>Dinska II</w:t>
      </w:r>
      <w:r>
        <w:rPr>
          <w:rStyle w:val="Geen"/>
          <w:rFonts w:ascii="Palatino Linotype" w:eastAsia="Palatino Linotype" w:hAnsi="Palatino Linotype" w:cs="Palatino Linotype"/>
          <w:sz w:val="20"/>
          <w:szCs w:val="20"/>
        </w:rPr>
        <w:t xml:space="preserve"> op dit alles verder bouwt, zijn er – zoals dat hoort – ook een paar belangrijke verschillen. En het grootste verschil is de tijd die intussen is verstreken. En wellicht de belangrijkste van bijhorende voortschrijdende inzichten; dat we niet meer moeten focussen (Adinda, mijn nieuwe, pittige én boksende collega bij het BURO spreekt zelfs over ‘hyperfixactie’) op het andere, op het bijzondere, op het nieuwe (“Hoezo, nieuw?!’ zegt Adinda, mijn pittige en gelukkig-nog-maar-pas-sinds-enkele-weken-boksles-pakkende collega van het BURO, “wij zijn hier al keilang!”) van die kinderen van overal. Waar </w:t>
      </w:r>
      <w:r>
        <w:rPr>
          <w:rStyle w:val="Geen"/>
          <w:rFonts w:ascii="Palatino Linotype" w:eastAsia="Palatino Linotype" w:hAnsi="Palatino Linotype" w:cs="Palatino Linotype"/>
          <w:i/>
          <w:iCs/>
          <w:sz w:val="20"/>
          <w:szCs w:val="20"/>
        </w:rPr>
        <w:t xml:space="preserve">Dinska Bronska </w:t>
      </w:r>
      <w:r>
        <w:rPr>
          <w:rStyle w:val="Geen"/>
          <w:rFonts w:ascii="Palatino Linotype" w:eastAsia="Palatino Linotype" w:hAnsi="Palatino Linotype" w:cs="Palatino Linotype"/>
          <w:sz w:val="20"/>
          <w:szCs w:val="20"/>
        </w:rPr>
        <w:t xml:space="preserve">nog (geheel terecht overigens nvdr.) inzoomt op het bijzondere van ergens vertrekken en ergens anders aankomen, denk ik dat we voor </w:t>
      </w:r>
      <w:r>
        <w:rPr>
          <w:rStyle w:val="Geen"/>
          <w:rFonts w:ascii="Palatino Linotype" w:eastAsia="Palatino Linotype" w:hAnsi="Palatino Linotype" w:cs="Palatino Linotype"/>
          <w:i/>
          <w:iCs/>
          <w:sz w:val="20"/>
          <w:szCs w:val="20"/>
        </w:rPr>
        <w:t xml:space="preserve">Dinska II </w:t>
      </w:r>
      <w:r>
        <w:rPr>
          <w:rStyle w:val="Geen"/>
          <w:rFonts w:ascii="Palatino Linotype" w:eastAsia="Palatino Linotype" w:hAnsi="Palatino Linotype" w:cs="Palatino Linotype"/>
          <w:sz w:val="20"/>
          <w:szCs w:val="20"/>
        </w:rPr>
        <w:t xml:space="preserve">moeten focussen op het normale, op het gewone, op het gekende van die kinderen van nu. </w:t>
      </w:r>
    </w:p>
    <w:p w:rsidR="00003E7B" w:rsidRDefault="00003E7B" w:rsidP="00003E7B">
      <w:pPr>
        <w:rPr>
          <w:rStyle w:val="Geen"/>
          <w:rFonts w:ascii="Palatino Linotype" w:eastAsia="Palatino Linotype" w:hAnsi="Palatino Linotype" w:cs="Palatino Linotype"/>
          <w:sz w:val="20"/>
          <w:szCs w:val="20"/>
        </w:rPr>
      </w:pPr>
    </w:p>
    <w:p w:rsidR="00003E7B" w:rsidRDefault="00003E7B" w:rsidP="00003E7B">
      <w:pPr>
        <w:rPr>
          <w:rStyle w:val="Geen"/>
          <w:rFonts w:ascii="Palatino Linotype" w:eastAsia="Palatino Linotype" w:hAnsi="Palatino Linotype" w:cs="Palatino Linotype"/>
          <w:sz w:val="20"/>
          <w:szCs w:val="20"/>
        </w:rPr>
      </w:pPr>
      <w:r>
        <w:rPr>
          <w:rStyle w:val="Geen"/>
          <w:rFonts w:ascii="Palatino Linotype" w:eastAsia="Palatino Linotype" w:hAnsi="Palatino Linotype" w:cs="Palatino Linotype"/>
          <w:sz w:val="20"/>
          <w:szCs w:val="20"/>
        </w:rPr>
        <w:t xml:space="preserve">Als mijn kinderen dezer dagen vertellen over hun nieuwe klas en over hun nieuwe klasgenoten die Anissa, Lord en Souffian heten, dan moet ik nog altijd bijna op mijn tong bijten om niet te vragen; ‘En vanwaar komen die kindjes’. Of; ‘Lord, is dat een zwart kindje?’ En soms bijt ik niet snel genoeg en dan kijken ze verbaasd op en zeggen ze dat Shari inderdaad een beetje bruin is, alsof ze dat zelf niet eerder hadden opgemerkt. Als mijn zoon – die een soort sfinx is – na een volle week nieuwe school eindelijk met iemand een gesprek heeft, val ik bijna omver als na een tijdje blijkt dat hij dat zeldzaam gesprek had met Sella, een jongen ‘die van Turkije komt, denk ik, of zo’n land ongeveer’. En ik schaam me een beetje nu ik het opschrijf maar ík heb er achter gevraagd. Hyperfixactie. Want ik denk niet dat hij het zelf zou gezegd hebben. Omdat, zo blijkt keer op keer, het hen gestolen kan worden waar hun klasgenoten vandaan komen. Valt er mee te spreken of niet? Zijn ze tof of lastig? Dát zijn de vragen. </w:t>
      </w:r>
    </w:p>
    <w:p w:rsidR="00003E7B" w:rsidRDefault="00003E7B" w:rsidP="00003E7B">
      <w:pPr>
        <w:rPr>
          <w:rStyle w:val="Geen"/>
          <w:rFonts w:ascii="Palatino Linotype" w:eastAsia="Palatino Linotype" w:hAnsi="Palatino Linotype" w:cs="Palatino Linotype"/>
          <w:sz w:val="20"/>
          <w:szCs w:val="20"/>
        </w:rPr>
      </w:pPr>
    </w:p>
    <w:p w:rsidR="00003E7B" w:rsidRDefault="00003E7B" w:rsidP="00003E7B">
      <w:pPr>
        <w:rPr>
          <w:rStyle w:val="Geen"/>
          <w:rFonts w:ascii="Palatino Linotype" w:eastAsia="Palatino Linotype" w:hAnsi="Palatino Linotype" w:cs="Palatino Linotype"/>
          <w:sz w:val="20"/>
          <w:szCs w:val="20"/>
        </w:rPr>
      </w:pPr>
      <w:r>
        <w:rPr>
          <w:rStyle w:val="Geen"/>
          <w:rFonts w:ascii="Palatino Linotype" w:eastAsia="Palatino Linotype" w:hAnsi="Palatino Linotype" w:cs="Palatino Linotype"/>
          <w:sz w:val="20"/>
          <w:szCs w:val="20"/>
        </w:rPr>
        <w:t>Johan (Petit van M!) bijvoorbeeld was vroeger héél lastig. Een druk opdondertje met een afgeplakt oog dat in het tweede middelbaar express met zijn stoel tegen mijn bank tetste. Honderd keer per les. Honderd-en-één keer met het niet afgeplakte oog checkte of ik al helemaal zot was geworden, of nog maar een beetje. Indien nodig ook mijn pennenzak wegpakte. En mijn schrift van Nederlands. En mijn brillendoos. Tot ik uiteindelijk begon te brullen en te slaan en hij de mevrouw van Nederlands bezwoer niet te begrijpen wat mij toch bezielde. Kortom, jongenspret in een uniforme (haha, keigoed woord, klopt in álle opzichten) klas in een college in Borgerhout. Een klas waar Lei Da, wiens ouders een Chinees restaurant hadden op de Stenenbrug, het enige vreemde element was. En ik herinner me dat ik op een bepaald moment naar de klastitularis ging om hem uit te leggen waarom ik liever niet langer naast Lei Da zou zitten; ‘omdat meneer, hij een rare geur heeft waardoor ik niet goed kan opletten’. Jawel, zo fijnzinnig gingen wij op het einde van de jaren 80 om met verscheidenheid.</w:t>
      </w:r>
    </w:p>
    <w:p w:rsidR="00003E7B" w:rsidRDefault="00003E7B" w:rsidP="00003E7B">
      <w:pPr>
        <w:rPr>
          <w:rStyle w:val="Geen"/>
          <w:rFonts w:ascii="Palatino Linotype" w:eastAsia="Palatino Linotype" w:hAnsi="Palatino Linotype" w:cs="Palatino Linotype"/>
          <w:sz w:val="20"/>
          <w:szCs w:val="20"/>
        </w:rPr>
      </w:pPr>
    </w:p>
    <w:p w:rsidR="00003E7B" w:rsidRDefault="00003E7B" w:rsidP="00003E7B">
      <w:pPr>
        <w:rPr>
          <w:rStyle w:val="Geen"/>
          <w:rFonts w:ascii="Palatino Linotype" w:eastAsia="Palatino Linotype" w:hAnsi="Palatino Linotype" w:cs="Palatino Linotype"/>
          <w:sz w:val="20"/>
          <w:szCs w:val="20"/>
        </w:rPr>
      </w:pPr>
      <w:r>
        <w:rPr>
          <w:rStyle w:val="Geen"/>
          <w:rFonts w:ascii="Palatino Linotype" w:eastAsia="Palatino Linotype" w:hAnsi="Palatino Linotype" w:cs="Palatino Linotype"/>
          <w:sz w:val="20"/>
          <w:szCs w:val="20"/>
        </w:rPr>
        <w:t xml:space="preserve">Ik heb bovenstaande alinea twee keer willen deleten, ware het niet dat het in deze toch belangrijk is te zien van waar we komen. Te erkennen hoe traag en tegelijkertijd razendsnel de wereld en de geesten veranderen. Het is bijvoorbeeld voornoemde Johan Petit – die in de tussenliggende jaren weliswaar even druk is gebleven, en nu ik erover nadenk, ook even lastig – die nu al een tijdje zegt dat we géén verhalen meer moeten vertellen over de evolutie naar een diverse stad, en wél over het vanzelfsprekende ervan. ‘Diversiteit en anders zijn is niet langer een thema, het is een evidentie; het vanzelfsprekende decor waartegen nieuwe verhalen zich afspelen’. En opnieuw; nu, vandaag lijkt dat </w:t>
      </w:r>
      <w:r>
        <w:rPr>
          <w:rStyle w:val="Geen"/>
          <w:rFonts w:ascii="Palatino Linotype" w:eastAsia="Palatino Linotype" w:hAnsi="Palatino Linotype" w:cs="Palatino Linotype"/>
          <w:sz w:val="20"/>
          <w:szCs w:val="20"/>
        </w:rPr>
        <w:lastRenderedPageBreak/>
        <w:t>vanzelfsprekend. Maar anderhalf jaar geleden was dat voor mij een nieuwe gedachte. Ik deed intussen al een eerste poging met mijn verhaal over ‘</w:t>
      </w:r>
      <w:r>
        <w:rPr>
          <w:rStyle w:val="Geen"/>
          <w:rFonts w:ascii="Palatino Linotype" w:eastAsia="Palatino Linotype" w:hAnsi="Palatino Linotype" w:cs="Palatino Linotype"/>
          <w:i/>
          <w:iCs/>
          <w:sz w:val="20"/>
          <w:szCs w:val="20"/>
        </w:rPr>
        <w:t>de klas van Juf Bettie’</w:t>
      </w:r>
      <w:r>
        <w:rPr>
          <w:rStyle w:val="Geen"/>
          <w:rFonts w:ascii="Palatino Linotype" w:eastAsia="Palatino Linotype" w:hAnsi="Palatino Linotype" w:cs="Palatino Linotype"/>
          <w:sz w:val="20"/>
          <w:szCs w:val="20"/>
        </w:rPr>
        <w:t xml:space="preserve"> waar een hedendaags klasje een aap als juf krijgen. Die kinderen hebben dat vlug door, maar de hen omringende volwassenen zien het niet. Om een paar redenen was die voorstelling maar half geslaagd, maar er volgt dra een nieuwe poging, samen met Bert Dombrecht, in de vorm van een wellicht internationaal best-sellend prentenboek voor de Eenhoorn. </w:t>
      </w:r>
    </w:p>
    <w:p w:rsidR="00003E7B" w:rsidRDefault="00003E7B" w:rsidP="00003E7B">
      <w:pPr>
        <w:rPr>
          <w:rStyle w:val="Geen"/>
          <w:rFonts w:ascii="Palatino Linotype" w:eastAsia="Palatino Linotype" w:hAnsi="Palatino Linotype" w:cs="Palatino Linotype"/>
          <w:sz w:val="20"/>
          <w:szCs w:val="20"/>
        </w:rPr>
      </w:pPr>
    </w:p>
    <w:p w:rsidR="00003E7B" w:rsidRDefault="00003E7B" w:rsidP="00003E7B">
      <w:pPr>
        <w:rPr>
          <w:rStyle w:val="Geen"/>
          <w:rFonts w:ascii="Palatino Linotype" w:eastAsia="Palatino Linotype" w:hAnsi="Palatino Linotype" w:cs="Palatino Linotype"/>
          <w:sz w:val="20"/>
          <w:szCs w:val="20"/>
        </w:rPr>
      </w:pPr>
      <w:r>
        <w:rPr>
          <w:rStyle w:val="Geen"/>
          <w:rFonts w:ascii="Palatino Linotype" w:eastAsia="Palatino Linotype" w:hAnsi="Palatino Linotype" w:cs="Palatino Linotype"/>
          <w:sz w:val="20"/>
          <w:szCs w:val="20"/>
        </w:rPr>
        <w:t xml:space="preserve">Terug naar </w:t>
      </w:r>
      <w:r>
        <w:rPr>
          <w:rStyle w:val="Geen"/>
          <w:rFonts w:ascii="Palatino Linotype" w:eastAsia="Palatino Linotype" w:hAnsi="Palatino Linotype" w:cs="Palatino Linotype"/>
          <w:i/>
          <w:iCs/>
          <w:sz w:val="20"/>
          <w:szCs w:val="20"/>
        </w:rPr>
        <w:t xml:space="preserve">Dinska II. </w:t>
      </w:r>
      <w:r>
        <w:rPr>
          <w:rStyle w:val="Geen"/>
          <w:rFonts w:ascii="Palatino Linotype" w:eastAsia="Palatino Linotype" w:hAnsi="Palatino Linotype" w:cs="Palatino Linotype"/>
          <w:sz w:val="20"/>
          <w:szCs w:val="20"/>
        </w:rPr>
        <w:t xml:space="preserve">Uitgangspunt blijft om een verhaal te vertellen van een meisje dat deel uitmaakt van die grote groep kinderen met een diverse afkomst. (Vanzelfsprekend is die groep an sich zo divers dat een pars pro toto verhaal onmogelijk lijkt.) Als we het niet meer (in hoofdzaak) willen hebben over de herkomst van Dinska, of over haar aankomst, dan moeten we op zoek naar andere elementen die haar verhaal toch herkenbaar maken voor die grote groep kinderen. En dan wordt het interessant, want wat zijn die kenmerken? Uit een eerste ronde gesprekken (oa met Stijn Oosterlinck, stads-socioloog van de UA) komen volgende mogelijkheden naar voren; </w:t>
      </w:r>
    </w:p>
    <w:p w:rsidR="00003E7B" w:rsidRDefault="00003E7B" w:rsidP="00003E7B">
      <w:pPr>
        <w:rPr>
          <w:rStyle w:val="Geen"/>
          <w:rFonts w:ascii="Palatino Linotype" w:eastAsia="Palatino Linotype" w:hAnsi="Palatino Linotype" w:cs="Palatino Linotype"/>
          <w:sz w:val="20"/>
          <w:szCs w:val="20"/>
        </w:rPr>
      </w:pPr>
    </w:p>
    <w:p w:rsidR="00003E7B" w:rsidRDefault="00003E7B" w:rsidP="00003E7B">
      <w:pPr>
        <w:ind w:left="708"/>
        <w:rPr>
          <w:rStyle w:val="Geen"/>
          <w:rFonts w:ascii="Palatino Linotype" w:eastAsia="Palatino Linotype" w:hAnsi="Palatino Linotype" w:cs="Palatino Linotype"/>
          <w:sz w:val="20"/>
          <w:szCs w:val="20"/>
        </w:rPr>
      </w:pPr>
      <w:r>
        <w:rPr>
          <w:rStyle w:val="Geen"/>
          <w:rFonts w:ascii="Palatino Linotype" w:eastAsia="Palatino Linotype" w:hAnsi="Palatino Linotype" w:cs="Palatino Linotype"/>
          <w:sz w:val="20"/>
          <w:szCs w:val="20"/>
        </w:rPr>
        <w:t xml:space="preserve">Ze woont in een stedelijke omgeving. Misschien in hoogbouw (Linkeroever, Luchtbal), misschien in een bescheiden huis of appartement in een wijk in de 20ste eeuwse gordel rond de stad (Deurne-Noord, Merksem, Hoboken). Er zijn weinig georganiseerde buitenschoolse activiteiten (geen jeugdbeweging, geen uitgebouwde jeugdwerking) en er is weinig kwalitatieve speelruimte in de buurt. Haar leefwereld is weliswaar relatief klein; het gebied tussen haar huis, haar school, een (buurt)winkelstraat en al dan niet informele speelplaatsen, maar bínnen die ruimte is zij wel oneindig veel vrijer dan kinderen van de stedelijke middenklasse. Ze is geheel vrij om te gaan en staan waar ze wil, te ontmoeten wie ze wil, om haar (vrije) dag in te delen zoals ze zelf wil. Het is mogelijk dat één van haar ouders er permanent niet is en dat zij een deel van de familiale taken op zich neemt. Het is aannemelijk dat ze weinig financiële marge hebben (zodat vakantie, vertier, lidmaatschap van clubs etc niet mogelijk is). Het is mogelijk dat ze relatief veel broers of zussen heeft en dat ze daarnaast deel uitmaakt van een al dan niet informeel georganiseerde grotere (geloofs?)gemeenschap. Het zou kunnen dat ze ondanks haar jonge leeftijd het Nederlands beter beheerst dan de  volwassenen in haar omgeving. Het is mogelijk dat zij daardoor toegang heeft tot informatie (van dokters, overheidsinstanties, politie) waar andere kinderen niet mee in aanraking komen. </w:t>
      </w:r>
    </w:p>
    <w:p w:rsidR="00003E7B" w:rsidRDefault="00003E7B" w:rsidP="00003E7B">
      <w:pPr>
        <w:rPr>
          <w:rStyle w:val="Geen"/>
          <w:rFonts w:ascii="Palatino Linotype" w:eastAsia="Palatino Linotype" w:hAnsi="Palatino Linotype" w:cs="Palatino Linotype"/>
          <w:sz w:val="20"/>
          <w:szCs w:val="20"/>
        </w:rPr>
      </w:pPr>
    </w:p>
    <w:p w:rsidR="00003E7B" w:rsidRDefault="00003E7B" w:rsidP="00003E7B">
      <w:pPr>
        <w:rPr>
          <w:rStyle w:val="Geen"/>
          <w:rFonts w:ascii="Palatino Linotype" w:eastAsia="Palatino Linotype" w:hAnsi="Palatino Linotype" w:cs="Palatino Linotype"/>
          <w:sz w:val="20"/>
          <w:szCs w:val="20"/>
        </w:rPr>
      </w:pPr>
      <w:r>
        <w:rPr>
          <w:rStyle w:val="Geen"/>
          <w:rFonts w:ascii="Palatino Linotype" w:eastAsia="Palatino Linotype" w:hAnsi="Palatino Linotype" w:cs="Palatino Linotype"/>
          <w:sz w:val="20"/>
          <w:szCs w:val="20"/>
        </w:rPr>
        <w:t xml:space="preserve">In de komende maanden wil ik dit profiel graag verder checken en/of aanscherpen. Er volgen nog gesprekken met Dirk Bicker (voormalig directeur lagere school Wereldreiziger), opnieuw Stijn Oosterlynck (stadssocioloog van de UA) en jullie zullen wellicht ook nog mensen kennen die ik hierover kan spreken.  </w:t>
      </w:r>
    </w:p>
    <w:p w:rsidR="00003E7B" w:rsidRDefault="00003E7B" w:rsidP="00003E7B">
      <w:pPr>
        <w:rPr>
          <w:rStyle w:val="Geen"/>
          <w:rFonts w:ascii="Palatino Linotype" w:eastAsia="Palatino Linotype" w:hAnsi="Palatino Linotype" w:cs="Palatino Linotype"/>
          <w:sz w:val="20"/>
          <w:szCs w:val="20"/>
        </w:rPr>
      </w:pPr>
    </w:p>
    <w:p w:rsidR="00003E7B" w:rsidRDefault="00003E7B" w:rsidP="00003E7B">
      <w:pPr>
        <w:rPr>
          <w:rStyle w:val="Geen"/>
          <w:rFonts w:ascii="Palatino Linotype" w:eastAsia="Palatino Linotype" w:hAnsi="Palatino Linotype" w:cs="Palatino Linotype"/>
          <w:sz w:val="20"/>
          <w:szCs w:val="20"/>
        </w:rPr>
      </w:pPr>
      <w:r>
        <w:rPr>
          <w:rStyle w:val="Geen"/>
          <w:rFonts w:ascii="Palatino Linotype" w:eastAsia="Palatino Linotype" w:hAnsi="Palatino Linotype" w:cs="Palatino Linotype"/>
          <w:sz w:val="20"/>
          <w:szCs w:val="20"/>
        </w:rPr>
        <w:t>Ook op het gebied van het verhaal is er al een hoop werk verzet. Met dank aan mijn vakantievriend Robert Mckee en zijn scenario-standaardwerk ‘Story’ zijn er al een aantal (mogelijke) krijtlijnen uitgezet;</w:t>
      </w:r>
    </w:p>
    <w:p w:rsidR="00003E7B" w:rsidRDefault="00003E7B" w:rsidP="00003E7B">
      <w:pPr>
        <w:rPr>
          <w:rStyle w:val="Geen"/>
          <w:rFonts w:ascii="Palatino Linotype" w:eastAsia="Palatino Linotype" w:hAnsi="Palatino Linotype" w:cs="Palatino Linotype"/>
          <w:sz w:val="20"/>
          <w:szCs w:val="20"/>
        </w:rPr>
      </w:pPr>
    </w:p>
    <w:p w:rsidR="00003E7B" w:rsidRDefault="00003E7B" w:rsidP="00003E7B">
      <w:pPr>
        <w:ind w:left="708"/>
        <w:rPr>
          <w:rStyle w:val="Geen"/>
          <w:rFonts w:ascii="Palatino Linotype" w:eastAsia="Palatino Linotype" w:hAnsi="Palatino Linotype" w:cs="Palatino Linotype"/>
          <w:sz w:val="20"/>
          <w:szCs w:val="20"/>
        </w:rPr>
      </w:pPr>
      <w:r>
        <w:rPr>
          <w:rStyle w:val="Geen"/>
          <w:rFonts w:ascii="Palatino Linotype" w:eastAsia="Palatino Linotype" w:hAnsi="Palatino Linotype" w:cs="Palatino Linotype"/>
          <w:sz w:val="20"/>
          <w:szCs w:val="20"/>
        </w:rPr>
        <w:t xml:space="preserve">Dinska is een pittig grietje dat lak heeft aan de regels en geboden die volwassenen zo graag opleggen. Dat heb ik niet zelf beslist. Dat was voorbestemd vanaf het allerbegin. Dat zit zo. Het eerste gesprek met Evgenia, de prachtige jonge actrice die Dinska gaat spelen, was georganiseerd in het Paleis. Evgenia had een doorloop bij de Roovers gehad die was uitgelopen en ze kwam een klein half uurtje te laat binnen, een beetje warrig en verwaaid. En dan een uurtje later, ná het gesprek, moest ze snel weer door en toen pas zag ik waarom; ze had haar autootje óp de Vogelenmarkt geparkeerd. Een schitterend beeld; een groot verkeersvrij plein met in het midden één autootje met knipperende lichten. Dat schokkend in gang kwam en tegen de richting in het plein afreed en zo langs de Graanmarkt en de Bourla weghobbelde. Dinksa heeft branie voor twee en een grote drang om haar gedachten </w:t>
      </w:r>
      <w:r>
        <w:rPr>
          <w:rStyle w:val="Geen"/>
          <w:rFonts w:ascii="Palatino Linotype" w:eastAsia="Palatino Linotype" w:hAnsi="Palatino Linotype" w:cs="Palatino Linotype"/>
          <w:sz w:val="20"/>
          <w:szCs w:val="20"/>
        </w:rPr>
        <w:lastRenderedPageBreak/>
        <w:t xml:space="preserve">rechtstreeks en zonder veel filtering aan het publiek mee te delen. Ze is ook niet gestorven aan haar eerste overdrijving. Ze spreekt een volstrekt eigenzinnige versie van het Nederlands, omdat ze vindt dat zij beter dan bv. de leerkrachten kan bepalen wat juist is en niet. Het moet vooral goed voelen, zegt ze, goed vloeien, goed ‘hooken’.  </w:t>
      </w:r>
    </w:p>
    <w:p w:rsidR="00003E7B" w:rsidRDefault="00003E7B" w:rsidP="00003E7B">
      <w:pPr>
        <w:ind w:left="708"/>
        <w:rPr>
          <w:rStyle w:val="Geen"/>
          <w:rFonts w:ascii="Palatino Linotype" w:eastAsia="Palatino Linotype" w:hAnsi="Palatino Linotype" w:cs="Palatino Linotype"/>
          <w:sz w:val="20"/>
          <w:szCs w:val="20"/>
        </w:rPr>
      </w:pPr>
    </w:p>
    <w:p w:rsidR="00003E7B" w:rsidRDefault="00003E7B" w:rsidP="00003E7B">
      <w:pPr>
        <w:ind w:left="708"/>
        <w:rPr>
          <w:rStyle w:val="Geen"/>
          <w:rFonts w:ascii="Palatino Linotype" w:eastAsia="Palatino Linotype" w:hAnsi="Palatino Linotype" w:cs="Palatino Linotype"/>
          <w:sz w:val="20"/>
          <w:szCs w:val="20"/>
        </w:rPr>
      </w:pPr>
      <w:r>
        <w:rPr>
          <w:rStyle w:val="Geen"/>
          <w:rFonts w:ascii="Palatino Linotype" w:eastAsia="Palatino Linotype" w:hAnsi="Palatino Linotype" w:cs="Palatino Linotype"/>
          <w:sz w:val="20"/>
          <w:szCs w:val="20"/>
        </w:rPr>
        <w:t xml:space="preserve">Die ‘vibe’ zou ook meteen het ‘gebruik’ van het scherm bepalen. In </w:t>
      </w:r>
      <w:r>
        <w:rPr>
          <w:rStyle w:val="Geen"/>
          <w:rFonts w:ascii="Palatino Linotype" w:eastAsia="Palatino Linotype" w:hAnsi="Palatino Linotype" w:cs="Palatino Linotype"/>
          <w:i/>
          <w:iCs/>
          <w:sz w:val="20"/>
          <w:szCs w:val="20"/>
        </w:rPr>
        <w:t xml:space="preserve">Dinska Bronska </w:t>
      </w:r>
      <w:r>
        <w:rPr>
          <w:rStyle w:val="Geen"/>
          <w:rFonts w:ascii="Palatino Linotype" w:eastAsia="Palatino Linotype" w:hAnsi="Palatino Linotype" w:cs="Palatino Linotype"/>
          <w:sz w:val="20"/>
          <w:szCs w:val="20"/>
        </w:rPr>
        <w:t xml:space="preserve">was de geanimeerde wereld vaak een (afwisselend realistisch dan wel symbolisch) decor van de wereld waarin de danseres zich bewoog. Ditmaal werken we met een actrice (die weliswaar zeer goed beweegt en ball-room-dans-kampioene is geweest – moeten we daar niet zeer specifiek mee aan de slag?? misschien ook op het niveau van het verhaal??) en moeten we dus een andere ‘teken’taal bedenken. Op dit moment lijkt het mij interessant dat het scherm en dus de animatie het uitdrukken is van haar vertelling (en dus gedachten). Als ze haar klasgenoten beschrijft, ondersteunt de projectie haar woorden en ziet ge de betreffende klasgenoot zoals zij hem in haar gedachten ziet en zoals zij dat personage in de hoofden van de toehoorders tot leven wil brengen. Als zij in haar vertelling plots begrijpt dat een nevenpersonage (de ‘grellige bomma’ bv.) eigenlijk een hoofdpersonage wordt, dan wordt dat inzicht ondersteund door filmische technieken (in dit geval bv. hoe op de verre figuur achter een hoog raam wordt ingezoomd tot ge alleen nog één lila brilglas ziet met daarachter een griezelig oog van de betreffende bomma).  </w:t>
      </w:r>
    </w:p>
    <w:p w:rsidR="00003E7B" w:rsidRDefault="00003E7B" w:rsidP="00003E7B">
      <w:pPr>
        <w:ind w:left="708"/>
        <w:rPr>
          <w:rStyle w:val="Geen"/>
          <w:rFonts w:ascii="Palatino Linotype" w:eastAsia="Palatino Linotype" w:hAnsi="Palatino Linotype" w:cs="Palatino Linotype"/>
          <w:sz w:val="20"/>
          <w:szCs w:val="20"/>
        </w:rPr>
      </w:pPr>
    </w:p>
    <w:p w:rsidR="00003E7B" w:rsidRDefault="00003E7B" w:rsidP="00003E7B">
      <w:pPr>
        <w:ind w:left="708"/>
        <w:rPr>
          <w:rStyle w:val="Geen"/>
          <w:rFonts w:ascii="Palatino Linotype" w:eastAsia="Palatino Linotype" w:hAnsi="Palatino Linotype" w:cs="Palatino Linotype"/>
          <w:sz w:val="20"/>
          <w:szCs w:val="20"/>
        </w:rPr>
      </w:pPr>
      <w:r>
        <w:rPr>
          <w:rStyle w:val="Geen"/>
          <w:rFonts w:ascii="Palatino Linotype" w:eastAsia="Palatino Linotype" w:hAnsi="Palatino Linotype" w:cs="Palatino Linotype"/>
          <w:i/>
          <w:iCs/>
          <w:sz w:val="20"/>
          <w:szCs w:val="20"/>
        </w:rPr>
        <w:t xml:space="preserve">Dinska Bronska </w:t>
      </w:r>
      <w:r>
        <w:rPr>
          <w:rStyle w:val="Geen"/>
          <w:rFonts w:ascii="Palatino Linotype" w:eastAsia="Palatino Linotype" w:hAnsi="Palatino Linotype" w:cs="Palatino Linotype"/>
          <w:sz w:val="20"/>
          <w:szCs w:val="20"/>
        </w:rPr>
        <w:t xml:space="preserve">was een verhaal ‘verteld in retrogarde’ (dat doe ik vaak, merk ik als ik erover nadenk), dwz. het betreffende personage heeft de gebeurtenissen achter de rug en brengt er terugblikkend verslag over uit. Voor dit verhaal lijkt het mij cooler om zoveel mogelijk in het hier en nu te opereren. Dat de dingen Dinska live overkomen, dat we haar een fractie zien aarzelen alvorens ze kiest tussen makkelijk en bijna onmogelijk, tussen een beetje laf en heel dapper, tussen de toekomst en het verleden. </w:t>
      </w:r>
    </w:p>
    <w:p w:rsidR="00003E7B" w:rsidRDefault="00003E7B" w:rsidP="00003E7B">
      <w:pPr>
        <w:ind w:left="708"/>
        <w:rPr>
          <w:rStyle w:val="Geen"/>
          <w:rFonts w:ascii="Palatino Linotype" w:eastAsia="Palatino Linotype" w:hAnsi="Palatino Linotype" w:cs="Palatino Linotype"/>
          <w:sz w:val="20"/>
          <w:szCs w:val="20"/>
        </w:rPr>
      </w:pPr>
    </w:p>
    <w:p w:rsidR="00003E7B" w:rsidRDefault="00003E7B" w:rsidP="00003E7B">
      <w:pPr>
        <w:ind w:left="708"/>
        <w:rPr>
          <w:rStyle w:val="Geen"/>
          <w:rFonts w:ascii="Palatino Linotype" w:eastAsia="Palatino Linotype" w:hAnsi="Palatino Linotype" w:cs="Palatino Linotype"/>
          <w:sz w:val="20"/>
          <w:szCs w:val="20"/>
        </w:rPr>
      </w:pPr>
      <w:r>
        <w:rPr>
          <w:rStyle w:val="Geen"/>
          <w:rFonts w:ascii="Palatino Linotype" w:eastAsia="Palatino Linotype" w:hAnsi="Palatino Linotype" w:cs="Palatino Linotype"/>
          <w:i/>
          <w:iCs/>
          <w:sz w:val="20"/>
          <w:szCs w:val="20"/>
        </w:rPr>
        <w:t xml:space="preserve">Dinska II </w:t>
      </w:r>
      <w:r>
        <w:rPr>
          <w:rStyle w:val="Geen"/>
          <w:rFonts w:ascii="Palatino Linotype" w:eastAsia="Palatino Linotype" w:hAnsi="Palatino Linotype" w:cs="Palatino Linotype"/>
          <w:sz w:val="20"/>
          <w:szCs w:val="20"/>
        </w:rPr>
        <w:t>(nogmaals, dat is enkel de werktitel, ik denk dat we het stuk best opnieuw de naam geven van het hoofdpersonage, bv ik-zeg-nu-maar-iets-zonder-checken-enkel-om-het-idee-duidelijk-te-maken speelt zich af in het nu. In het hier. In de realiteit vandaag in een Noord -West-Europese stad. Hetgeen niet persé betekent dat het verhaal realistisch, laat staan naturalistisch, verteld zal worden. Mijn scenario-vriend McKee is bijvoorbeeld nogal fan van een sterke opponent. Hoe sterker de opponent, hoe interessanter het hoofdpersonage. Hoe groter de te overwinnen hindernissen, hoe meeslepender het verhaal. Ik denk niet dat Dinska in de reële wereld één grote tegenstander heeft.  Vaders, broers, onderwijssysteem, wijkagent, eigenaar van een winkelcentrum, etc…dat zouden allemaal opponenten kunnen zijn, maar géén van die opponenten is alomtegenwoordig of écht machtig of écht slecht. Daarom denk ik soms dat het interessant zou zijn om een bij aanvang reële vertelling te doen veranderen in een soort helden-epos die speelt met de codes van de superheldenfilms van nu, waar Dinska &amp; haar vrienden slag leveren met de figuur van ‘de grellige bomma’, een oude zwaar opgemaakte vrouw met een lila-kleurige bril. Die in de loop van de vertelling verandert van een toevallig buurt-personage in de kwade genius die symbool staat voor ‘alles wat onveranderlijk wil zijn’ in de stad.</w:t>
      </w:r>
    </w:p>
    <w:p w:rsidR="00003E7B" w:rsidRDefault="00003E7B" w:rsidP="00003E7B">
      <w:pPr>
        <w:ind w:left="708"/>
        <w:rPr>
          <w:rStyle w:val="Geen"/>
          <w:rFonts w:ascii="Palatino Linotype" w:eastAsia="Palatino Linotype" w:hAnsi="Palatino Linotype" w:cs="Palatino Linotype"/>
          <w:sz w:val="20"/>
          <w:szCs w:val="20"/>
        </w:rPr>
      </w:pPr>
    </w:p>
    <w:p w:rsidR="00003E7B" w:rsidRDefault="00003E7B" w:rsidP="00003E7B">
      <w:pPr>
        <w:rPr>
          <w:rStyle w:val="Geen"/>
          <w:rFonts w:ascii="Palatino Linotype" w:eastAsia="Palatino Linotype" w:hAnsi="Palatino Linotype" w:cs="Palatino Linotype"/>
          <w:sz w:val="20"/>
          <w:szCs w:val="20"/>
        </w:rPr>
      </w:pPr>
      <w:r>
        <w:rPr>
          <w:rStyle w:val="Geen"/>
          <w:rFonts w:ascii="Palatino Linotype" w:eastAsia="Palatino Linotype" w:hAnsi="Palatino Linotype" w:cs="Palatino Linotype"/>
          <w:sz w:val="20"/>
          <w:szCs w:val="20"/>
        </w:rPr>
        <w:t xml:space="preserve">Ik zou hier makkelijk nog twee weken door kunnen gaan met flarden &amp; mogelijkheden. Want ik heb een schriftje vol met zomerse aantekeningen over het personage Dinska II en haar doel, haar hoop en de tegenstand die ze moet overwinnen. Ik zou u kunnen vertellen hoe ik met Dinska II ook graag iets over ‘broers’ zou willen zeggen, omdat ik daar zélf namelijk nog iets over te zeggen heb. Ik zou u kunnen onderhouden over mijn nieuwe inzichten op het gebied van verhalen opbouwen. Ik zou nog zoveel. Maar dat is allemaal voorbarig, want vóór er echt kan worden geschreven moet er nu eerst nog een ‘push uit de werkelijkheid’ komen; die flarden realiteit die dit verhaal waarachtig maken. En </w:t>
      </w:r>
      <w:r>
        <w:rPr>
          <w:rStyle w:val="Geen"/>
          <w:rFonts w:ascii="Palatino Linotype" w:eastAsia="Palatino Linotype" w:hAnsi="Palatino Linotype" w:cs="Palatino Linotype"/>
          <w:sz w:val="20"/>
          <w:szCs w:val="20"/>
        </w:rPr>
        <w:lastRenderedPageBreak/>
        <w:t xml:space="preserve">daarvoor moeten we de stad in, gaan we naar de scholen (gesprekken leerkrachten Luchtballon – Merksem, gesprek met Joyce – een jonge leerkracht die zelf opgroeide op de luchtbal) en naar de buurten (City Pirates – Linkeroever) waar dit verhaal zich afspeelt. Gaan we vragen welke realiteit hun realiteit is. Gaan we spreken met kinderen van 9 en 10 jaar om proberen te weten te komen welk verhaal hun verhaal is. (klaswerking Paleis via Anja Geuns + geschriften van de Wondere Pluym). Dat ‘onderzoek’ zou afgerond moeten zijn tegen eind december 2017. Moest dat lukken, dan zitten we op schema. </w:t>
      </w:r>
    </w:p>
    <w:p w:rsidR="00003E7B" w:rsidRDefault="00003E7B" w:rsidP="00003E7B">
      <w:pPr>
        <w:rPr>
          <w:rStyle w:val="Geen"/>
          <w:rFonts w:ascii="Palatino Linotype" w:eastAsia="Palatino Linotype" w:hAnsi="Palatino Linotype" w:cs="Palatino Linotype"/>
          <w:sz w:val="20"/>
          <w:szCs w:val="20"/>
        </w:rPr>
      </w:pPr>
    </w:p>
    <w:p w:rsidR="00003E7B" w:rsidRDefault="00003E7B" w:rsidP="00003E7B">
      <w:pPr>
        <w:rPr>
          <w:rStyle w:val="Geen"/>
          <w:rFonts w:ascii="Palatino Linotype" w:eastAsia="Palatino Linotype" w:hAnsi="Palatino Linotype" w:cs="Palatino Linotype"/>
          <w:sz w:val="20"/>
          <w:szCs w:val="20"/>
        </w:rPr>
      </w:pPr>
      <w:r>
        <w:rPr>
          <w:rStyle w:val="Geen"/>
          <w:rFonts w:ascii="Palatino Linotype" w:eastAsia="Palatino Linotype" w:hAnsi="Palatino Linotype" w:cs="Palatino Linotype"/>
          <w:sz w:val="20"/>
          <w:szCs w:val="20"/>
        </w:rPr>
        <w:t xml:space="preserve">Tenslotte. Een vertelling over en voor ‘de nieuwe stad’ moet ook gemaakt worden door een team van mensen uit die nieuwe stad. Wij, het Martha!&amp;Paleis-team, zijn natuurlijk deel van die nieuwe stad. Evgenia Brendes is een ánder deel van die nieuwe stad. Het is de bedoeling dat we ook voor de twee andere belangrijke creatieve functies (muziek-score en video) in dit proces op zoek gaan naar wéer een andere vertegenwoordiging uit de stad. Vraag aan allen om mee te denken;  wie zijn de meest boeiende en representatieve muzikanten en videasten uit de nieuwe stad? Dan gaan we daarmee spreken om te zien of ze tijd en zin hebben. </w:t>
      </w:r>
    </w:p>
    <w:p w:rsidR="00003E7B" w:rsidRDefault="00003E7B" w:rsidP="00003E7B">
      <w:pPr>
        <w:rPr>
          <w:rStyle w:val="Geen"/>
          <w:rFonts w:ascii="Palatino Linotype" w:eastAsia="Palatino Linotype" w:hAnsi="Palatino Linotype" w:cs="Palatino Linotype"/>
          <w:sz w:val="20"/>
          <w:szCs w:val="20"/>
        </w:rPr>
      </w:pPr>
    </w:p>
    <w:p w:rsidR="00003E7B" w:rsidRDefault="00003E7B" w:rsidP="00003E7B">
      <w:pPr>
        <w:rPr>
          <w:rStyle w:val="Geen"/>
          <w:rFonts w:ascii="Palatino Linotype" w:eastAsia="Palatino Linotype" w:hAnsi="Palatino Linotype" w:cs="Palatino Linotype"/>
          <w:sz w:val="20"/>
          <w:szCs w:val="20"/>
        </w:rPr>
      </w:pPr>
      <w:r>
        <w:rPr>
          <w:rStyle w:val="Geen"/>
          <w:rFonts w:ascii="Palatino Linotype" w:eastAsia="Palatino Linotype" w:hAnsi="Palatino Linotype" w:cs="Palatino Linotype"/>
          <w:sz w:val="20"/>
          <w:szCs w:val="20"/>
        </w:rPr>
        <w:t xml:space="preserve">Voila, tot snel in het echt allen!  Bart </w:t>
      </w:r>
    </w:p>
    <w:p w:rsidR="00003E7B" w:rsidRDefault="00003E7B"/>
    <w:sectPr w:rsidR="00003E7B" w:rsidSect="00924DA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E7B"/>
    <w:rsid w:val="00003E7B"/>
    <w:rsid w:val="00924DA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3F3726C6"/>
  <w15:chartTrackingRefBased/>
  <w15:docId w15:val="{69A88C2E-B3F8-4948-9778-952D5045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3E7B"/>
    <w:rPr>
      <w:rFonts w:ascii="Times New Roman" w:eastAsia="Times New Roman" w:hAnsi="Times New Roman" w:cs="Times New Roman"/>
      <w:lang w:eastAsia="nl-NL"/>
    </w:rPr>
  </w:style>
  <w:style w:type="paragraph" w:styleId="Kop1">
    <w:name w:val="heading 1"/>
    <w:next w:val="Standaard"/>
    <w:link w:val="Kop1Char"/>
    <w:uiPriority w:val="9"/>
    <w:qFormat/>
    <w:rsid w:val="00003E7B"/>
    <w:pPr>
      <w:keepNext/>
      <w:keepLines/>
      <w:pBdr>
        <w:top w:val="nil"/>
        <w:left w:val="nil"/>
        <w:bottom w:val="nil"/>
        <w:right w:val="nil"/>
        <w:between w:val="nil"/>
        <w:bar w:val="nil"/>
      </w:pBdr>
      <w:spacing w:before="400" w:after="120" w:line="276" w:lineRule="auto"/>
      <w:outlineLvl w:val="0"/>
    </w:pPr>
    <w:rPr>
      <w:rFonts w:ascii="Calibri" w:eastAsia="Calibri" w:hAnsi="Calibri" w:cs="Calibri"/>
      <w:color w:val="000000"/>
      <w:u w:val="single" w:color="000000"/>
      <w:bdr w:val="nil"/>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03E7B"/>
    <w:rPr>
      <w:rFonts w:ascii="Calibri" w:eastAsia="Calibri" w:hAnsi="Calibri" w:cs="Calibri"/>
      <w:color w:val="000000"/>
      <w:u w:val="single" w:color="000000"/>
      <w:bdr w:val="nil"/>
      <w:lang w:val="nl-NL" w:eastAsia="nl-NL"/>
    </w:rPr>
  </w:style>
  <w:style w:type="character" w:customStyle="1" w:styleId="Geen">
    <w:name w:val="Geen"/>
    <w:rsid w:val="00003E7B"/>
  </w:style>
  <w:style w:type="paragraph" w:styleId="Lijstalinea">
    <w:name w:val="List Paragraph"/>
    <w:rsid w:val="00003E7B"/>
    <w:pPr>
      <w:pBdr>
        <w:top w:val="nil"/>
        <w:left w:val="nil"/>
        <w:bottom w:val="nil"/>
        <w:right w:val="nil"/>
        <w:between w:val="nil"/>
        <w:bar w:val="nil"/>
      </w:pBdr>
      <w:spacing w:after="160" w:line="259" w:lineRule="auto"/>
      <w:ind w:left="720"/>
    </w:pPr>
    <w:rPr>
      <w:rFonts w:ascii="Cambria" w:eastAsia="Cambria" w:hAnsi="Cambria" w:cs="Cambria"/>
      <w:color w:val="000000"/>
      <w:sz w:val="22"/>
      <w:szCs w:val="22"/>
      <w:u w:color="000000"/>
      <w:bdr w:val="nil"/>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2782</Words>
  <Characters>15302</Characters>
  <Application>Microsoft Office Word</Application>
  <DocSecurity>0</DocSecurity>
  <Lines>127</Lines>
  <Paragraphs>36</Paragraphs>
  <ScaleCrop>false</ScaleCrop>
  <Company/>
  <LinksUpToDate>false</LinksUpToDate>
  <CharactersWithSpaces>18048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Van Nuffelen</dc:creator>
  <cp:keywords/>
  <dc:description/>
  <cp:lastModifiedBy>Bart Van Nuffelen</cp:lastModifiedBy>
  <cp:revision>1</cp:revision>
  <dcterms:created xsi:type="dcterms:W3CDTF">2020-02-13T10:43:00Z</dcterms:created>
  <dcterms:modified xsi:type="dcterms:W3CDTF">2020-02-13T10:46:00Z</dcterms:modified>
</cp:coreProperties>
</file>